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Osada Czorsztyn – bezkresna cisza, góry i nowoczesne budownictwo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Osada Czorsztyn to kompleks energooszczędnych, luksusowych willi jednorodzinnych, usytuowanych nad malowniczym Jeziorem Czorsztyńskim.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terenu inwestycji rozpościera się niesamowity widok na Tatry, Gorce i Pieniny. Cały </w:t>
      </w:r>
      <w:r>
        <w:rPr>
          <w:rFonts w:ascii="calibri" w:hAnsi="calibri" w:eastAsia="calibri" w:cs="calibri"/>
          <w:sz w:val="24"/>
          <w:szCs w:val="24"/>
          <w:b/>
        </w:rPr>
        <w:t xml:space="preserve">teren inwestycji jest ogrodzony. Wszystkie domy wybudowano w technologii łączącej naturalne materiały, takie jak: kamień i drewniane bale z futurystycznym szkłem. Inwestycja została zrealizowana przez </w:t>
      </w:r>
      <w:r>
        <w:rPr>
          <w:rFonts w:ascii="calibri" w:hAnsi="calibri" w:eastAsia="calibri" w:cs="calibri"/>
          <w:sz w:val="24"/>
          <w:szCs w:val="24"/>
          <w:b/>
        </w:rPr>
        <w:t xml:space="preserve">Wawel Service Sp. z o.o. – dewelopera z ponad 20-letnim doświadczeniem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Osada Czorsztyn jest oddalona tylko o 100 km od Krakowa. Znajduje się we wsi Mizerna, położonej nad brzegiem Jeziora Czorsztyńskiego.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„Osada Czorsztyn charakteryzuje się przede wszystkim unikalną lokalizacją. Jest to idealne miejsce zarówno do wyciszenia się, jak i spędzania czasu aktywnie na łonie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w każdym domu wnętrza są zaaranżowane według indywidualnych potrzeb.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Osada Czorsztyn to jedyny w regionie kompleks całorocznych, luksusowych i nowoczesnych willi.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realizowanych przez nas projektach zawsze duży nacisk kładziemy na budownictwo energooszczędne i nie inaczej jest w tym przypadku. Osiedle wyposażone zostało w pełen wachlarz najnowszych technologii, mających na celu redukcję kosztów eksploatacji</w:t>
      </w:r>
      <w:r>
        <w:rPr>
          <w:rFonts w:ascii="calibri" w:hAnsi="calibri" w:eastAsia="calibri" w:cs="calibri"/>
          <w:sz w:val="24"/>
          <w:szCs w:val="24"/>
        </w:rPr>
        <w:t xml:space="preserve">” – komentuje Bogusław Maciaś, Prezes Zarządu Wawel Service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są trzy rodzaje domów: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Mizerna: pow. 126,35 m2, składa się z salonu z tarasem oraz jasnej kuchni, dwóch łazienek, trzech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Maniowy: pow. 146,20 m2, składa się z salonu z tarasem, jasnej kuchni, jadalni, dwóch łazienek, czterech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Kluszkowce: pow. 157,80 m2, składa się z salonu z tarasem, jasnej kuchni, jadalni, trzech łazienek, czterech sypialni i gabinetu.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Inwestycja wyróżnia się połączeniem tradycyjnej góralskiej struktury opartej na drewnie i kamieniu, z dużą ilością przeszkleń oraz nowoczesnych elementów wyznaczających nowe trendy w budownictwie. Dzięki takim zastosowaniom wewnątrz budynku dominuje światło naturalne, które daje poczucie bezpieczeństwa, dodaje pozytywnej energii oraz wpływa korzystnie na nasze zdrowie. Poszczególne domy zostały ułożone względem siebie w porządku przypominającym zabudowę najstarszych osad na polskiej ziemi, w tym pradawnego grodu biskupińskiego. Dzielą je proste, funkcjonalne aleje” - </w:t>
      </w:r>
      <w:r>
        <w:rPr>
          <w:rFonts w:ascii="calibri" w:hAnsi="calibri" w:eastAsia="calibri" w:cs="calibri"/>
          <w:sz w:val="24"/>
          <w:szCs w:val="24"/>
        </w:rPr>
        <w:t xml:space="preserve">podsumowuje Bogusław Maciaś, Prezes Zarządu Wawel Service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2024-04-19T15:10:53+02:00</dcterms:created>
  <dcterms:modified xsi:type="dcterms:W3CDTF">2024-04-19T15:10:53+02:00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