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IKEA Warszawa po raz kolejny poszukuje organizacji NGO - III edycja konkursu Minigranty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Stowarzyszenie „Tęcza”, Instytut Matki i Dziecka czy Fundacja Pracownia Nauki i Przygody – to tylko niektóre z organizacji, którym udało się pomóc, dzięki projektowi Minigranty IKEA Warszawa. Dziś startuje III edycja konkursu skierowanego dla organizacji pozarządowych działających w zakresie edukacji i rozwoju dzieci oraz ochrony środowiska naturalnego i pomocy zwierzętom.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Minigranty IKEA Warszawa to zapoczątkowany w 2013 roku konkurs, do którego zapraszane są organizacje NGO działające na rzecz społeczności lokalnej oraz lokalnego środowiska. Celem projektu jest wspieranie pozytywnych zmian w życiu dzieci, w tym zapewnianiu im dostępu do edukacji i poprawianie warunków życia rodzin, a także działania korzystnie wpływające na ochronę środowiska naturalnego. Do tej pory w ramach projektu udało się wesprzeć następujące organizacje: Stowarzyszenie „Tęcza” działające na rzecz niewidomych i niedowidzących dzieci, Fundację Instytutu Matki i Dziecka, która dba o zdrowie i edukację pacjentów IMID-u oraz Pracownię Nauki i Przygody propagującą edukację alternatywną i pedagogikę przygody. IKEA współpracowała także z podmiotami troszczącymi się o ochronę środowiska naturalnego, a także niosącym pomoc zwierzętom tj. Fundacją Chlorofil i Stowarzyszeniem Ptaki Polskie.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66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Nowa sala terapeutyczna dla niewidomych dzieci oraz urządzony domek fiński w którym odbywają się zajęcia z pedagogiki przygody, to efekty ubiegłorocznej współpracy z organizacjami pozarządowymi. Jesteśmy ogromnie ciekawi kolejnych projektów, które będziemy mogli realizować podczas najnowszej edycji Minigrantów – </w:t>
      </w:r>
      <w:r>
        <w:rPr>
          <w:rFonts w:ascii="calibri" w:hAnsi="calibri" w:eastAsia="calibri" w:cs="calibri"/>
          <w:sz w:val="24"/>
          <w:szCs w:val="24"/>
        </w:rPr>
        <w:t xml:space="preserve">mówi Nelly Werle, Koordynator ds. Zrównoważonego Rozwoju IKEA Janki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Podobnie jak w ubiegłych latach do rocznej współpracy zaproszone zostaną dwie organizacje. Laureaci otrzymają produkty IKEA o wartości do 10 000 zł do wykorzystania przy realizacji projektu oraz wsparcie wizerunkowo-marketingowe. Aby wziąć udział w konkursie, przedstawiciele organizacji powinni zapoznać się z zasadami dostępnymi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www.IKEA.pl/Targowek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www.IKEA.pl/Janki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w zakładce „Zrównoważony Rozwój”. Następnie należy przesłać uzupełniony formularz współpracy i opis projektu drogą elektroniczną do 25 sierpnia na adres: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nelly.werle@IKEA.com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IKEA.pl/Targowek" TargetMode="External"/><Relationship Id="rId9" Type="http://schemas.openxmlformats.org/officeDocument/2006/relationships/hyperlink" Target="http://www.IKEA.pl/Janki" TargetMode="External"/><Relationship Id="rId10" Type="http://schemas.openxmlformats.org/officeDocument/2006/relationships/hyperlink" Target="http://mailto:nelly.werle@IK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2024-03-29T07:47:43+01:00</dcterms:created>
  <dcterms:modified xsi:type="dcterms:W3CDTF">2024-03-29T07:47:43+01:00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