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świecie ryżu: Ryż Biały Britta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Ryż jest niezwykle ważnym produktem spożywczym, stanowiącym istotny element diety milionów ludzi na kilku kontynentach. Wychodząc naprzeciw oczekiwaniom konsumentów, marka Britta oferuje wyborny, delikatny w smaku oraz doskonały gatunkowo Ryż Biały.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ulega wątpliwości, że ryż to produkt posiadający liczne zalety. Jest łatwy w przygotowaniu, komponuje się z wieloma potrawami, stanowi też źródło istotnych wartości odżywczych. To idealny produkt dla każdego. Zaleca się go szczególnie osobom prowadzącym aktywny tryb życia, gdyż bogaty w węglowodany, dostarcza organizmowi potrzebnej energii. Nie każdy wie, że ryż zawiera także proteiny niezbędne do tworzenia i prawidłowego funkcjonowania tkanek. Co ważne, jest produktem naturalnie bezglutenowym, o niskiej zawartości tłuszczu.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największą popularnością cieszy się ryż biały. Swoją nazwę zawdzięcza śnieżnobiałej barwie ziaren, które zostają pozbawione zewnętrznej okrywy i poddane procesowi polerowania . Dzięki temu ryż biały jest szybki w przygotowaniu i, co ważne, łatwo przyswajalny.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Ryż Biały</w:t>
      </w:r>
      <w:r>
        <w:rPr>
          <w:rFonts w:ascii="calibri" w:hAnsi="calibri" w:eastAsia="calibri" w:cs="calibri"/>
          <w:sz w:val="24"/>
          <w:szCs w:val="24"/>
        </w:rPr>
        <w:t xml:space="preserve"> marki Britta jest wysokiej klasy ryżem długoziarnistym. O jego wyjątkowości przesądza długa ekspozycja na słońcu i zasobna, żyzna gleba, na której dojrzewa. Charakteryzuje się twardą strukturą oraz wyśmienitym smakiem. Po ugotowaniu jest lekki, sypki i nigdy się nie skleja. Do jego przygotowania wystarczy 15 minut.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4px; height:10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Ciekawostka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Ryż jest podstawą wyżywienia sporej części ludności. Szacuje się, że w krajach rozwiniętych stanowi on 27 procent dziennego zapotrzebowania energetycznego i 20 procent dziennej dawki białek*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</w:t>
      </w:r>
      <w:r>
        <w:rPr>
          <w:rFonts w:ascii="calibri" w:hAnsi="calibri" w:eastAsia="calibri" w:cs="calibri"/>
          <w:sz w:val="24"/>
          <w:szCs w:val="24"/>
        </w:rPr>
        <w:t xml:space="preserve">Źródło: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C.A. Staffieri,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Ryż, </w:t>
      </w:r>
      <w:r>
        <w:rPr>
          <w:rFonts w:ascii="calibri" w:hAnsi="calibri" w:eastAsia="calibri" w:cs="calibri"/>
          <w:sz w:val="24"/>
          <w:szCs w:val="24"/>
        </w:rPr>
        <w:t xml:space="preserve">Warszawa 2011.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Sawex Foods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</w:t>
      </w:r>
      <w:r>
        <w:rPr>
          <w:rFonts w:ascii="calibri" w:hAnsi="calibri" w:eastAsia="calibri" w:cs="calibri"/>
          <w:sz w:val="24"/>
          <w:szCs w:val="24"/>
        </w:rPr>
        <w:t xml:space="preserve">Ryż Biały Britta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Gramatura: </w:t>
      </w:r>
      <w:r>
        <w:rPr>
          <w:rFonts w:ascii="calibri" w:hAnsi="calibri" w:eastAsia="calibri" w:cs="calibri"/>
          <w:sz w:val="24"/>
          <w:szCs w:val="24"/>
        </w:rPr>
        <w:t xml:space="preserve">4 x 100g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</w:t>
      </w:r>
      <w:r>
        <w:rPr>
          <w:rFonts w:ascii="calibri" w:hAnsi="calibri" w:eastAsia="calibri" w:cs="calibri"/>
          <w:sz w:val="24"/>
          <w:szCs w:val="24"/>
        </w:rPr>
        <w:t xml:space="preserve">ok. 4,00 pln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2024-05-05T03:40:44+02:00</dcterms:created>
  <dcterms:modified xsi:type="dcterms:W3CDTF">2024-05-05T03:40:44+02:00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