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 nami Juwenalia Żywca!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ramach tegorocznych Juwenaliów Żywca w 7 największych miastach Polski odbyło się 12 imprez, które przyciągnęły łącznie ponad 360 000 studentów. Poza licznymi atrakcjami marka Żywiec przygotowała dla studentów także wyjątkowy konkurs stażowy – Angaż Żywca. Jego zwycięzcą został Bartosz Gaudynek z Pabianic, który dołączy teraz do ekipy organizującej Męskie Granie i otrzyma za to 10 tys. zł pensji!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juwenaliowych imprez publiczność spotkała się z największymi gwiazdami polskiej sceny muzycznej. Lirycznymi tekstami i mocnymi beatami studentów zachwycili m.in.: Coma, TEDE, O.S.T.R. oraz Zeus. Rockowe dźwięki perkusji i gitar zabrzmiały w wykonaniu m.in.: Acid Drinkers, Farben Lehre, IRY, Luxtorpedy, Kultu, Lady Pank oraz Perfektu. Nie zabrakło także dawki reagge zagranego przez Vavamuffin oraz muzyki alternatywnej, którą zaprezentowali m.in. Łąki Łan, Lao Che i Zakopower. Podczas wydarzeń studenci nie tylko bawili się przy świetnej muzyce, ale też brali udział w konkursach i zabawach z nagrodami. Uczestnicy m.in. walczyli w turnieju znanej na całym świecie gry Papier-Nożyce-Kamień, utrwalali najlepsze momenty imprezy z Żywiec Foto Box oraz stoczyli bitwy na kolory podczas Paint Powder Fight.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Zwieńczeniem Juwenaliów Żywca był wyjątkowy konkurs stażowy – Angaż Żywca, w którym zgłoszono ponad 5000 kreatywnych rozwiązań. W rywalizacji zwyciężył Bartosz Gaudynek z Pabianic. Teraz, w ramach nagrody, rozpocznie pracę swoich marzeń – dołączy do ekipy organizującej trasę koncertową Męskie Granie 2014 oraz dostanie 10 tys. zł pensji. Podczas trasy będzie miał możliwość współpracy z najlepszymi specjalistami w kraju oraz sprawdzenia się w wielu trudnych sytuacjach.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Już od jakiegoś czasu marzyłem o tym, by móc pracować przy organizacji Męskiego Grania, więc Angaż Żywca był spełnieniem moich pragnień. Od początku celem było wygranie tego konkursu, innych opcji nie brałem nawet pod uwagę i udało się! Teraz nie mogę się już doczekać pierwszego koncertu. Chciałbym poznać i móc zamienić kilka zdań z każdym z artystów, którzy wezmą udział w trasie, ponieważ każdy z nich tworzy naprawdę wyjątkową i bardzo dobrą muzykę. Najbardziej jednak zależy mi na poznaniu BRODKI, Artura Rojka i trio Waglewskich – powiedział </w:t>
      </w:r>
      <w:r>
        <w:rPr>
          <w:rFonts w:ascii="calibri" w:hAnsi="calibri" w:eastAsia="calibri" w:cs="calibri"/>
          <w:sz w:val="24"/>
          <w:szCs w:val="24"/>
        </w:rPr>
        <w:t xml:space="preserve">Bartosz Gaudynek, zwycięzca Angażu Żywca.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38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2024-05-03T14:21:27+02:00</dcterms:created>
  <dcterms:modified xsi:type="dcterms:W3CDTF">2024-05-03T14:21:27+02:00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