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Książki wydawnictwa POLTEXT najlepszymi publikacjami ekonomicznymi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Cztery główne nagrody otrzymały książki wydawnictwa POLTEXT podczas VIII edycji Konkursu na Najlepszą Publikację ekonomiczną towarzyszącej X Targom Wydawnictw Ekonomicznych. Wydarzenie prezentujące najnowsze książki z zakresu ekonomii odbyło się w dniach 21-22 listopada w Warszawie na terenie Szkoły Głównej Handlowej.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POLTEXT zaprezentowało na targach szeroką ofertę nowości – autorami książek są wysoko cenieni autorzy, specjaliści w swoich dziedzinach. Najnowsze publikacje wydawnictwa doceniło jury konkursu, które w aż połowie kategorii przyznało POLTEXTOWI najwyższe miejsca: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 I miejsce w kategorii Księgowość i Rachunkowość – „Nadużycia w przedsiębiorstwie” autor: Wiesław Jasiński, wyd. Poltext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 I miejsce w kategorii Finanse i Bankowość – „Bankowość. Instytucje, operacje, zarządzanie” autorzy: Małgorzata Iwonicz-Drozdowska, Władysław L. Jaworski, Anna Szelągowska i Zofia Zawadzka, wyd. Poltext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 II miejsce w kategorii Finanse i Bankowość – „Dylematy wyceny przedsiębiorstwa” pod red.: Marka Panfila i Andrzeja Szablewskiego, wyd. Poltext.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 I miejsce w kategorii Zarządzanie i Marketing – „Ograniczone przywództwo” autorzy: Andrzej K. Koźmiński, wyd. Poltext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Nagrodę Grand Prix</w:t>
      </w:r>
      <w:r>
        <w:rPr>
          <w:rFonts w:ascii="calibri" w:hAnsi="calibri" w:eastAsia="calibri" w:cs="calibri"/>
          <w:sz w:val="24"/>
          <w:szCs w:val="24"/>
        </w:rPr>
        <w:t xml:space="preserve"> targów zdobyła publikacja </w:t>
      </w:r>
      <w:r>
        <w:rPr>
          <w:rFonts w:ascii="calibri" w:hAnsi="calibri" w:eastAsia="calibri" w:cs="calibri"/>
          <w:sz w:val="24"/>
          <w:szCs w:val="24"/>
          <w:b/>
        </w:rPr>
        <w:t xml:space="preserve">„Ograniczone przywództwo” autorstwa Andrzeja K. Koźmińskiego, wyd. Poltext.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Otrzymanie głównych nagród w połowie kategorii to potwierdzenie słusznych wyborów, których dokonujemy codziennie w wydawnictwie – zarówno pod kątem tematyki publikacji, jak i ich autorów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Kowalski</w:t>
      </w:r>
      <w:r>
        <w:rPr>
          <w:rFonts w:ascii="calibri" w:hAnsi="calibri" w:eastAsia="calibri" w:cs="calibri"/>
          <w:sz w:val="24"/>
          <w:szCs w:val="24"/>
        </w:rPr>
        <w:t xml:space="preserve">, prezes Wydawnictwa POLTEXT.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wydawane przez nas książki są doceniane przez branżę i co najważniejsze, przez liczne grono czytelników, którzy czerpią z naszych książek tak przydatną i aktualną wiedzę.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 i fragmenty nagrodzonych książek można znaleźć na stronie wydawnictwa: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www.poltext.pl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</w:t>
      </w:r>
      <w:r>
        <w:rPr>
          <w:rFonts w:ascii="calibri" w:hAnsi="calibri" w:eastAsia="calibri" w:cs="calibri"/>
          <w:sz w:val="24"/>
          <w:szCs w:val="24"/>
          <w:b/>
        </w:rPr>
        <w:t xml:space="preserve">POLTEXT</w:t>
      </w:r>
      <w:r>
        <w:rPr>
          <w:rFonts w:ascii="calibri" w:hAnsi="calibri" w:eastAsia="calibri" w:cs="calibri"/>
          <w:sz w:val="24"/>
          <w:szCs w:val="24"/>
        </w:rPr>
        <w:t xml:space="preserve"> (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www.poltext.pl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) od ponad 20 lat publikuje książki z ekonomii, zarządzania, prawa gospodarczego, finansów, bankowości, ubezpieczeń, handlu, marketingu, HR, psychologii i socjologii.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Odrębny nurt obejmuje specjalistyczne słowniki i podręczniki do nauki języków obcych z płytami CD.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podręczników są profesorowie wyższych uczelni; poradniki przygotowują praktycy, którzy mają osiągnięcia w prowadzeniu firm, działalności doradczej, szkoleniowej itp. Odbiorcami publikacji POLTEXTU są z jednej strony wykładowcy i studenci wyższych uczelni, uczniowie szkół, uczestnicy kursów i szkoleń, a z drugiej - biznesmeni, kadra kierownicza i pracownicy przedsiębiorstw, banków, zakładów ubezpieczeń, firm konsultingowych i szkoleniowych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POLTEXT należy do </w:t>
      </w:r>
      <w:r>
        <w:rPr>
          <w:rFonts w:ascii="calibri" w:hAnsi="calibri" w:eastAsia="calibri" w:cs="calibri"/>
          <w:sz w:val="24"/>
          <w:szCs w:val="24"/>
          <w:b/>
        </w:rPr>
        <w:t xml:space="preserve">Grupy Edukacyjnej S.A.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74px; height:12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ltext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2024-04-28T06:46:32+02:00</dcterms:created>
  <dcterms:modified xsi:type="dcterms:W3CDTF">2024-04-28T06:46:32+02:00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