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Skok po rekord 12-letniego Janka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Janek Działowski z KKL Kielce osiągnął najlepszy wynik w skoku o tyczce wśród swoich rówieśników, ustanawiając nieoficjalny rekord Polski 12-latków w historii tej dyscypliny. Fundatorem tyczki, która wyniosła Janka do rekordowej wysokości, jest Grupa Edukacyjna S.A., największy polski wydawca podręczników, który zapowiedział kolejne wsparcie dla młodego sportowca.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12-letni Janek swoje historyczne zwycięstwo zdobył podczas mistrzostw województwa świętokrzyskiego młodzików w lekkiej atletyce, które odbyły się na początku września w Sandomierzu. Swoim skokiem poprawił dotychczasowy rekord Ryszarda Kolasy, który wynosił 3,15 m. Janek Działowski, nowy rekordzista, najpierw uzyskał 3,16, a potem 3,20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wybrałem tej dyscypliny, zadecydował o tym czysty przypadek. Na tzw. czwartku lekkoatletycznym pani Agnieszka Wrona (była mistrzyni Polski) zaprosiła mnie na trening tyczki. Przyszedłem, spodobało mi się i zostałem</w:t>
      </w:r>
      <w:r>
        <w:rPr>
          <w:rFonts w:ascii="calibri" w:hAnsi="calibri" w:eastAsia="calibri" w:cs="calibri"/>
          <w:sz w:val="24"/>
          <w:szCs w:val="24"/>
        </w:rPr>
        <w:t xml:space="preserve"> – mówi o początkach swojej kariery Janek, który skoki o tyczce trenuje od roku, a wcześniej przez dwa lata ćwiczył akrobatykę sportową.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Moim ulubionym sportowcem jest francuski skoczek Renaud Lavillenie. Jego technika jest perfekcyjna, skacze z dużą lekkością. Oczywiście chciałbym skakać kiedyś tak jak on. Na razie przygotowuję się do nowego sezonu, chciałbym pobić rekord 13-latków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- 3,80 m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Edukacyjna S.A.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największy polski wydawca podręczników, który ufundował tyczkę młodemu sportowcowi, zdecydował się pokryć koszty kolejnej.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możemy wspierać młodych, ambitnych ludzi. Mam nadzieję, że i ta druga tyczka pozwoli osiągać Jankowi kolejne rekordy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Seweryn Kubicki</w:t>
      </w:r>
      <w:r>
        <w:rPr>
          <w:rFonts w:ascii="calibri" w:hAnsi="calibri" w:eastAsia="calibri" w:cs="calibri"/>
          <w:sz w:val="24"/>
          <w:szCs w:val="24"/>
        </w:rPr>
        <w:t xml:space="preserve">, prezes zarządu Grupy Edukacyjnej.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e.edu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2024-05-03T02:06:38+02:00</dcterms:created>
  <dcterms:modified xsi:type="dcterms:W3CDTF">2024-05-03T02:06:38+02:00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