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Pogodne Centrum w Oleśnicy nabiera kształtów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terenie Pogodnego Centrum w Oleśnicy, którego inwestorem jest Rank Progress, rozpoczęły się prace związane z montażem dachu. Budowa przebiega zgodnie z planem - obiekt ma zostać otwarty w pierwszym kwartale przyszłego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Trwają prace przy nowej inwestycji Rank Progress. Obecnie na terenie budowy Pogodnego Centrum w Oleśnicy generalny wykonawca kończy przygotowywać główną konstrukcję żelbetonową obiektu oraz rozpoczyna prace związane z montażem konstrukcji stalowej dachu. Równocześnie instalowane są sieci zewnętrzne – kanalizacja deszczowa, sanitarna oraz wodociągowa.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zewnątrz budynku trwają także roboty związane z drogami dojazdowymi do centrum. Przygotowane zostały już warstwy konstrukcyjne pod nawierzchnie dróg wewnętrznych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parkingów. W ramach przebudowy zewnętrznego układu drogowego – skrzyżowania ul. Warszawskiej i Oliwkowej, wykonano już warstwę bitumiczną pasa do skrętu w lewo.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Jesteśmy zadowoleni z tempa prac na budowie Pogodnego Centrum. Jeżeli pogoda nam dopisze, do końca tego roku zakończymy prace na zewnątrz budynku - </w:t>
      </w:r>
      <w:r>
        <w:rPr>
          <w:rFonts w:ascii="calibri" w:hAnsi="calibri" w:eastAsia="calibri" w:cs="calibri"/>
          <w:sz w:val="24"/>
          <w:szCs w:val="24"/>
        </w:rPr>
        <w:t xml:space="preserve">mówi Łukasz Gruszczyński, Dyrektor Marketingu Rank Progress SA.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Zakładana przez nas data otwarcia centrum jest więc jak najbardziej rzeczywista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etapem prac, zaplanowanym na jesień br., jest ułożenie wierzchnich warstw dróg wewnętrznych, prowadzących do centrum oraz wykonanie pełnego poszycia dachu. Budowa Pogodnego Centrum rozpoczęła się w czerwcu 2013 roku i przebiega zgodnie z planem. Otwarcie obiektu planowane jest na pierwszy kwartał przyszłego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Pogodne Centrum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Pogodne Centrum w Oleśnicy jest już w 100 proc. skomercjalizowane. Znajdą się w nim: supermarket spożywczy, market RTV/AGD, sieciowa drogeria, salon z wyposażeniem domu, butiki odzieżowe i punkty usługowe. Obiekt będzie miał 7700 mkw. powierzchni najmu. Przewidziano również parking na 250 miejsc. Generalnym wykonawcą inwestycji w Oleśnicy jest firma Erbud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Rank Progress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 Progress SA to firma inwestycyjno-deweloperska z siedzibą w Legnicy, działająca na polskim rynku nieruchomości od 1997 r. Spółka specjalizuje się w przygotowaniu i realizacji projektów obejmujących pozyskiwanie atrakcyjnie zlokalizowanych gruntów, a następnie w ich zabudowie obiektami handlowymi z przeznaczeniem na wynajem lub sprzedaż. Rank Progress tworzy grupę kapitałową obejmującą spółki celowe, poprzez które realizowane są poszczególne projekty. Istotnym atutem Grupy Rank Progress jest bank ziemi, w którego skład wchodzą atrakcyjnie zlokalizowane grunty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głównych inwestycji realizowanych przez Grupę Rank Progress należą wielkopowierzchniowe centra handlowo-usługowe, parki handlowe oraz galerie handlowe ulokowane w średniej wielkości miastach. Po ukończeniu obiekty te są odsprzedawane lub oddawane w najem. W latach 2001 – 2013 Rank Progress zrealizował 25 projektów inwestycyjnych, w tym wybudował 8 własnych galerii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parków handlowych – w Jeleniej Górze, Legnicy i Świdnicy, Kaliszu, Kłodzku, Zamościu, Zgorzelcu oraz Grudziądzu.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2013 roku Rank Progress zajmuje się również projektami deweloperskimi z zakresu gospodarowania odpadami.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2024-05-08T09:55:24+02:00</dcterms:created>
  <dcterms:modified xsi:type="dcterms:W3CDTF">2024-05-08T09:55:24+02:00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