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Jedyny salon H&amp;M Home w Krakowie - w Galerii Bronowice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Popularna marka odzieżowa H&amp;amp;M otworzy w krakowskiej Galerii Bronowice sklep z akcesoriami do domu. Salon linii H&amp;amp;M Home, oferujący szeroki zakres artykułów do dekoracji wnętrz, będzie zlokalizowany na poziomie 1 i zajmie powierzchnię 218m². Będzie to jedyny sklep tej sieci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Wnętrzarski koncept H&amp;M w Galerii Bronowice będzie propozycją dla młodych ludzi,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ceniących sobie ciekawe rozwiązania dekoracyjne w przystępnych cenach. Do tej pory działy Home szwedzkiej firmy mogliśmy znaleźć jedynie w krajach skandynawskich i Europie Zachodniej, dlatego cieszymy się, że jeden z salonów zostanie otwarty właśnie w naszym centrum - </w:t>
      </w:r>
      <w:r>
        <w:rPr>
          <w:rFonts w:ascii="calibri" w:hAnsi="calibri" w:eastAsia="calibri" w:cs="calibri"/>
          <w:sz w:val="24"/>
          <w:szCs w:val="24"/>
        </w:rPr>
        <w:t xml:space="preserve">mówi Iwona Sitko, Dyrektor Galerii Bronowice. -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Wierzymy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, że sklep H&amp;M Home spotka się z zainteresowaniem naszych przyszłych klientów –</w:t>
      </w:r>
      <w:r>
        <w:rPr>
          <w:rFonts w:ascii="calibri" w:hAnsi="calibri" w:eastAsia="calibri" w:cs="calibri"/>
          <w:sz w:val="24"/>
          <w:szCs w:val="24"/>
        </w:rPr>
        <w:t xml:space="preserve"> dodaje.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H&amp;M Home</w:t>
      </w:r>
      <w:r>
        <w:rPr>
          <w:rFonts w:ascii="calibri" w:hAnsi="calibri" w:eastAsia="calibri" w:cs="calibri"/>
          <w:sz w:val="24"/>
          <w:szCs w:val="24"/>
        </w:rPr>
        <w:t xml:space="preserve"> oferuje szeroki asortyment modnych akcesoriów wyposażenia wnętrz: od bogato zdobionych tekstyliów, poprzez różnego rodzaju dodatki, aż po niewielkie meble i ceramikę. Propozycja szwedzkiej sieci, to niebanalne wzornictwo, eksperymenty dekoracyjne oraz połączenie błyszczących materiałów z matowymi. W ofercie dostępna jest również linia produktów dla dzieci i noworodków.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900px; height:54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</w:t>
      </w:r>
      <w:r>
        <w:rPr>
          <w:rFonts w:ascii="calibri" w:hAnsi="calibri" w:eastAsia="calibri" w:cs="calibri"/>
          <w:sz w:val="24"/>
          <w:szCs w:val="24"/>
          <w:b/>
        </w:rPr>
        <w:t xml:space="preserve">Galerii Bronowice</w:t>
      </w:r>
      <w:r>
        <w:rPr>
          <w:rFonts w:ascii="calibri" w:hAnsi="calibri" w:eastAsia="calibri" w:cs="calibri"/>
          <w:sz w:val="24"/>
          <w:szCs w:val="24"/>
        </w:rPr>
        <w:t xml:space="preserve"> znajdzie się 160 sklepów znanych marek, największy jednopoziomowy hipermarket Auchan, elektromarket Saturn, szeroka oferta restauracyjna oraz szereg udogodnień dla rodziców i atrakcji dla dzieci. Do dyspozycji przyjeżdżających zostanie oddanych 2800 bezpłatnych miejsc parkingowych, usytuowanych na trzech kondygnacjach.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względem powierzchni będzie drugim co do wielkości centrum handlowym w Krakowie (60 tys. m2 powierzchni użytkowej).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trwającej przebudowie układu komunikacyjnego będzie miała wygodne połączenie z centrum, portem lotniczym Balice, autostradą A4 oraz okolicznymi miejscowościami. Właśnie dzięki tak dogodnej lokalizacji i komfortowemu dojazdowi, swym oddziaływaniem obejmie nie tylko Kraków i najbliższą okolicę, ale otworzy się również na dalsze ośrodki. Swoim zasięgiem obejmie ponad 1.2 mln mieszkańców Krakowa i okolic.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Budowę Galerii rozpoczęto w styczniu 2012 roku, otwarcie zaplanowano na listopad 2013 roku. Inwestorem jest Auchan Polska sp. z o.o. Oddział Immochan w Piasecznie.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2024-05-06T22:13:32+02:00</dcterms:created>
  <dcterms:modified xsi:type="dcterms:W3CDTF">2024-05-06T22:13:32+02:00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