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Inwestycja Wawel Service przy ul. Klonowica oddana do użytkowania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kwietnia deweloper Wawel Service uzyskał pozwolenie na użytkowanie inwestycji przy ul. Klonowica w Krakowie. Pierwsi lokatorzy starannie zaprojektowanego budynku już niedługo będą mogli wprowadzać się do swoich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pozwoleniu na użytkowanie budynku przy ul. Klonowica w Krakowie została wydana 9 kwietnia 2013 roku, a więc zgodnie z pierwotnie planowanym harmonogramem.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 decyzja oznacza, iż pr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zyszli mieszkańcy mogą niemal od razu po zakupie przystąpić do odbioru mieszkania, a w krótkim okresie czasu do przeprowadzki. I choć większość lokali ma już swoich właścicieli, w ofercie mamy jeszcze wiele jasnych i funkcjonalnych mieszkań w atrakcyjnych cenach</w:t>
      </w:r>
      <w:r>
        <w:rPr>
          <w:rFonts w:ascii="calibri" w:hAnsi="calibri" w:eastAsia="calibri" w:cs="calibri"/>
          <w:sz w:val="24"/>
          <w:szCs w:val="24"/>
        </w:rPr>
        <w:t xml:space="preserve"> – mówi Piotr Kijanka, Dyrektor działu Sprzedaży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Oddana do użytku inwestycja przy ul. Klonowica to nowoczesny i funkcjonalny budynek wielorodzinny o wysokości sześciu kondygnacji. W inwestycji znajduje się 177 mieszkań o zróżnicowanych układach i metrażach: od 25 do 74 m2. Są to w większości mieszkania 2 - pokojowe, nie zabrakło tu jednak kawalerek i lokali z większą ilością pomieszczeń dla rodzin potrzebujących przestrzeni. Wszystkie mieszkania wyposażone są w balkony, a lokale znajdujące się na parterze posiadają wydzielone ogródki do indywidualnego zagospodarowania i aranżacji. W podziemiach budynku znajduje się garaż z miejscami postojowymi. Układ architektoniczny inwestycji przy Klonowica wykorzystuje sprawdzone i lubiane przez mieszkańców ro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1px; height:3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związanie, jakim jest wspólna przestrzeń wewnętrzna, nazywana dziedzińcem. To idealne miejsce do spotkań sąsiedzkich czy zabaw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znajduje się na Woli Duchackiej, w odległości ok. 800 metrów od centrum handlowego Bonarka. Skoncentrowana w tym miejscu zabudowa zapewnia przyjazne sąsiedztwo i rozbudowaną infrastrukturę miejską ze sklepami, przedszkolem, szkołami podstawowymi, gimnazjum oraz szkołą zawodową. Położenie inwestycji pozwoli mieszkańcom na szybkie dotarcie do niemal każdego miejsca w Krakowie, zarówno transportem własnym, jak komunikacją miejską. Budynek usytuowany jest w spokojnej okolicy, w otoczeniu domków jednorodzinnych, w pobliżu terenów rekreacyjnych: Rezerwatu Przyrody Nieożywionej Bonarka oraz Kopca Krakusa. Oba te miejsca urzekają swym pięknem o każdej porze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oddanej do użytkowania inwestycji przy ul. Klonowica można znaleźć na stronie Wawel Service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www.taniemieszkania.pl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aniemieszka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2024-03-28T23:54:29+01:00</dcterms:created>
  <dcterms:modified xsi:type="dcterms:W3CDTF">2024-03-28T23:54:29+01:00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